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35FC4995" w14:textId="744D2DF6" w:rsidR="001D264C" w:rsidRDefault="001D264C" w:rsidP="001D264C">
      <w:pPr>
        <w:shd w:val="clear" w:color="auto" w:fill="FFFFFF"/>
        <w:jc w:val="center"/>
        <w:rPr>
          <w:rFonts w:ascii="Helvetica Neue" w:eastAsia="Times New Roman" w:hAnsi="Helvetica Neue" w:cs="Times New Roman"/>
          <w:b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“IL FUTURO DELL’ANIMAZIONE”: UNA GIORNATA DEDICATA ALL’ANIMAZIONE ORGANIZZATA DA MARCHE FILM COMMISSION IN COLLABORAZIONE CON RAINBOW NELL’AMBITO DI CORTO DORICO</w:t>
      </w:r>
    </w:p>
    <w:p w14:paraId="4FE933DF" w14:textId="77777777" w:rsidR="001D264C" w:rsidRPr="001D264C" w:rsidRDefault="001D264C" w:rsidP="001D264C">
      <w:pPr>
        <w:shd w:val="clear" w:color="auto" w:fill="FFFFFF"/>
        <w:jc w:val="center"/>
        <w:rPr>
          <w:rFonts w:ascii="Helvetica Neue" w:eastAsia="Times New Roman" w:hAnsi="Helvetica Neue" w:cs="Times New Roman"/>
          <w:b/>
          <w:color w:val="222222"/>
          <w:sz w:val="21"/>
          <w:szCs w:val="21"/>
        </w:rPr>
      </w:pPr>
    </w:p>
    <w:p w14:paraId="58EEE4DD" w14:textId="74A15E5A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>
        <w:rPr>
          <w:rFonts w:ascii="Helvetica Neue" w:eastAsia="Times New Roman" w:hAnsi="Helvetica Neue" w:cs="Times New Roman"/>
          <w:color w:val="222222"/>
          <w:sz w:val="21"/>
          <w:szCs w:val="21"/>
        </w:rPr>
        <w:t>U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n’intera giornata dedicata al cinema di animazione insieme ai protagonisti del settore. Dibattiti, proiezioni e masterclass. È il ricco programma dell'appuntamento che si terrà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mercoledì 6 dicembre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. A promuoverlo la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Marche Film Commission 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della F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ondazione Marche Cultura 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e la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Regione Marche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, in collaborazione con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Rainbow. </w:t>
      </w:r>
    </w:p>
    <w:p w14:paraId="5FCEE081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1E87961F" w14:textId="1DD220E9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L’appuntamento, al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Ridotto delle Muse di Ancona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,</w:t>
      </w:r>
      <w:r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 s’i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nserisce all’interno del Corto Dorico Film Festival.</w:t>
      </w:r>
    </w:p>
    <w:p w14:paraId="5296F442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04256F62" w14:textId="7A82A271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Si aprirà alle 10</w:t>
      </w:r>
      <w:r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.00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 con un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Convegno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 sul cinema di animazione nelle Marche ed in Italia dal titolo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“Il futuro dell’Animazione. Il cinema d’animazione in Italia e nelle Marche: dialogo con i protagonisti del settore"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 Dopo i saluti introduttivi con l’assessore alla cultura della Regione Marche Chiara Biondi, il fondatore e CEO del </w:t>
      </w:r>
      <w:r>
        <w:rPr>
          <w:rFonts w:ascii="Helvetica Neue" w:eastAsia="Times New Roman" w:hAnsi="Helvetica Neue" w:cs="Times New Roman"/>
          <w:color w:val="222222"/>
          <w:sz w:val="21"/>
          <w:szCs w:val="21"/>
        </w:rPr>
        <w:t>gruppo Rainbow Iginio Straffi e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 il direttore della Fondazione Marche Cultura, Francesco Gesualdi, si apriranno i lavori con una tavola rotonda.</w:t>
      </w:r>
    </w:p>
    <w:p w14:paraId="2B2EA931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381D852F" w14:textId="22D4B3D4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Tra i relatori, insieme allo stesso Straffi, ci saranno il VFX supervisor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Nuccio Canino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il produttore di Withstand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Davide Ferazza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il regista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Cosimo Gomez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l’animatrice e direttrice artistica associazione ALMA,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Magda Guidi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Giulia Landi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membro esecutivo di ASIFA Italia, l’autore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Simone Massi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la responsabile Kids&amp;Family per brands di Paramount,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Cecilia Padula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Cecilia Quattrini</w:t>
      </w:r>
      <w:r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executive producer Rai Kids, 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il produttore di Minimum Fax Media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Salvatore Pecoraro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Mario Raoli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 per la gestione fondi cinema di Cinecittà, la presidente </w:t>
      </w:r>
      <w:r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di Cartoon Italia,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Carolina Terzi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. Modera il giornalista e direttore artistico di PAFF 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Luca Raffael</w:t>
      </w:r>
      <w:r w:rsidR="00D147CF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l</w:t>
      </w:r>
      <w:r w:rsidRPr="001D264C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.</w:t>
      </w:r>
    </w:p>
    <w:p w14:paraId="5F8B2162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778C871D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Si prosegue nel pomeriggio, dalle 15.30,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 con una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Masterclass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 a cura di </w:t>
      </w:r>
      <w:r w:rsidRPr="00D147CF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Cosimo Gomez e Nuccio Canino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con la partecipazione della production manager </w:t>
      </w:r>
      <w:r w:rsidRPr="00D147CF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Aurora Martina Men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eo, sulle tecniche per la realizzazione di opere cinematografiche provenienti dal mondo dell’animazione. </w:t>
      </w:r>
    </w:p>
    <w:p w14:paraId="65284D8F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563441B0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Seguirà alle 17.30 un focus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, presentato da </w:t>
      </w:r>
      <w:r w:rsidRPr="00D147CF">
        <w:rPr>
          <w:rFonts w:ascii="Helvetica Neue" w:eastAsia="Times New Roman" w:hAnsi="Helvetica Neue" w:cs="Times New Roman"/>
          <w:b/>
          <w:color w:val="222222"/>
          <w:sz w:val="21"/>
          <w:szCs w:val="21"/>
        </w:rPr>
        <w:t>Rosalba Colla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, sui cortometraggi di animazione in collaborazione con il festival internazionale Animaphix. </w:t>
      </w:r>
    </w:p>
    <w:p w14:paraId="2DC8D581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0CB3842B" w14:textId="33249583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Alle 18.30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 si chiude il pomeriggio con la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 xml:space="preserve">presentazione del film </w:t>
      </w:r>
      <w:r w:rsidR="00D147CF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“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Il mio nome è vendetta</w:t>
      </w:r>
      <w:r w:rsidR="00D147CF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”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, insieme al regista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Cosimo Gomez. </w:t>
      </w:r>
    </w:p>
    <w:p w14:paraId="5DE211FA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44D8920A" w14:textId="28B10444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La giornata si concluderà, alle 21.15,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 al Cinema Italia, con la 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 xml:space="preserve">presentazione di </w:t>
      </w:r>
      <w:r w:rsidR="00D147CF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“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Invelle</w:t>
      </w:r>
      <w:r w:rsidR="00D147CF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”</w:t>
      </w:r>
      <w:r w:rsidRPr="001D264C">
        <w:rPr>
          <w:rFonts w:ascii="Helvetica Neue" w:eastAsia="Times New Roman" w:hAnsi="Helvetica Neue" w:cs="Times New Roman"/>
          <w:b/>
          <w:bCs/>
          <w:color w:val="222222"/>
          <w:sz w:val="21"/>
          <w:szCs w:val="21"/>
        </w:rPr>
        <w:t>, di Simone Massi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, in presenza dell’autore.</w:t>
      </w:r>
    </w:p>
    <w:p w14:paraId="43676AE4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717C7DD3" w14:textId="59B3153B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“</w:t>
      </w:r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>Questa è solo la prima delle attività fondative di ANIMARCHE, un progetto di Marche Film Commission concepito nel 201</w:t>
      </w:r>
      <w:r w:rsidR="003D3AEB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>9 e sostenuto da Regione Marche</w:t>
      </w:r>
      <w:bookmarkStart w:id="0" w:name="_GoBack"/>
      <w:bookmarkEnd w:id="0"/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 xml:space="preserve"> - </w:t>
      </w:r>
      <w:r w:rsidRPr="00D147CF">
        <w:rPr>
          <w:rFonts w:ascii="Helvetica Neue" w:eastAsia="Times New Roman" w:hAnsi="Helvetica Neue" w:cs="Times New Roman"/>
          <w:color w:val="222222"/>
          <w:sz w:val="21"/>
          <w:szCs w:val="21"/>
        </w:rPr>
        <w:t>commenta l’Assessore alla Cultura Chiara Biondi</w:t>
      </w:r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 xml:space="preserve"> - a questa si aggiungono il protocollo siglato con Rainbow, che prevede attività di formazione e impiego di professionisti marchigiani, il concorso per le scuole di cinema e animazione regionali per la realizzazione di un logo ANIMARCHE ma soprattutto il forte impegno a sostenere opere di animazione realizzate nelle Marche con i fondi PR-FESR 2021-2027, che assegna all’animazione il 10% delle risorse totali di 16 milioni. Crediamo che questo settore, con le sue eccellenze, possa davvero portare il nome delle Marche nel mondo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>”.</w:t>
      </w:r>
    </w:p>
    <w:p w14:paraId="4FF3EF0E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5C26B909" w14:textId="7AF282ED" w:rsidR="001D264C" w:rsidRPr="00D147CF" w:rsidRDefault="001D264C" w:rsidP="001D264C">
      <w:pPr>
        <w:shd w:val="clear" w:color="auto" w:fill="FFFFFF"/>
        <w:rPr>
          <w:rFonts w:ascii="Helvetica Neue" w:eastAsia="Times New Roman" w:hAnsi="Helvetica Neue" w:cs="Times New Roman"/>
          <w:i/>
          <w:color w:val="222222"/>
          <w:sz w:val="21"/>
          <w:szCs w:val="21"/>
        </w:rPr>
      </w:pPr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>“Le Marche vantano autori e produzioni di livello assoluto nel campo dell’animazione, che hanno raggiunto traguardi prestigiosi in Italia ed all’estero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 – commenta il presidente di Fondazione Marche Cultura Andrea Agostini – </w:t>
      </w:r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 xml:space="preserve">Questa giornata sarà un’interessante opportunità di confronto tra protagonisti del settore, arricchita da proiezioni ed incontri con gli autori. Inorgoglisce in particolare la collaborazione con un imprenditore geniale come Iginio </w:t>
      </w:r>
      <w:r w:rsid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>Straffi e</w:t>
      </w:r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 xml:space="preserve"> il gruppo Rainbow, che mi auguro possa proseguire in futuro”.</w:t>
      </w:r>
    </w:p>
    <w:p w14:paraId="54957D03" w14:textId="77777777" w:rsidR="001D264C" w:rsidRP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1"/>
          <w:szCs w:val="21"/>
        </w:rPr>
      </w:pPr>
    </w:p>
    <w:p w14:paraId="05E9C7C4" w14:textId="77777777" w:rsidR="001D264C" w:rsidRDefault="001D264C" w:rsidP="001D264C">
      <w:pPr>
        <w:shd w:val="clear" w:color="auto" w:fill="FFFFFF"/>
        <w:rPr>
          <w:rFonts w:ascii="Helvetica Neue" w:eastAsia="Times New Roman" w:hAnsi="Helvetica Neue" w:cs="Times New Roman"/>
          <w:i/>
          <w:color w:val="222222"/>
          <w:sz w:val="21"/>
          <w:szCs w:val="21"/>
        </w:rPr>
      </w:pPr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lastRenderedPageBreak/>
        <w:t xml:space="preserve">“Tra le molteplici azioni messe in campo per affermare sempre di più le Marche come Terra di cinema, è giusto dedicare attenzione anche ad un settore di notevole rilevanza come quello dell’animazione, che in questa regione può vantare diverse eccellenze, da Iginio Straffi a Simone Massi ma anche tanti altri </w:t>
      </w:r>
      <w:r w:rsidRPr="001D264C">
        <w:rPr>
          <w:rFonts w:ascii="Helvetica Neue" w:eastAsia="Times New Roman" w:hAnsi="Helvetica Neue" w:cs="Times New Roman"/>
          <w:color w:val="222222"/>
          <w:sz w:val="21"/>
          <w:szCs w:val="21"/>
        </w:rPr>
        <w:t xml:space="preserve">– conclude il direttore della Fondazione, Francesco Gesualdi – </w:t>
      </w:r>
      <w:r w:rsidRPr="00D147CF">
        <w:rPr>
          <w:rFonts w:ascii="Helvetica Neue" w:eastAsia="Times New Roman" w:hAnsi="Helvetica Neue" w:cs="Times New Roman"/>
          <w:i/>
          <w:color w:val="222222"/>
          <w:sz w:val="21"/>
          <w:szCs w:val="21"/>
        </w:rPr>
        <w:t>Si è elaborato un programma ricco di stimoli e l’eccellente livello dei relatori renderà certamente interessanti gli incontri e spero traccerà linee future d’intervento e crescita del settore”.</w:t>
      </w:r>
    </w:p>
    <w:p w14:paraId="00A33A8F" w14:textId="77777777" w:rsidR="00B13CB0" w:rsidRDefault="00B13CB0" w:rsidP="001D264C">
      <w:pPr>
        <w:shd w:val="clear" w:color="auto" w:fill="FFFFFF"/>
        <w:rPr>
          <w:rFonts w:ascii="Helvetica Neue" w:eastAsia="Times New Roman" w:hAnsi="Helvetica Neue" w:cs="Times New Roman"/>
          <w:i/>
          <w:color w:val="222222"/>
          <w:sz w:val="21"/>
          <w:szCs w:val="21"/>
        </w:rPr>
      </w:pPr>
    </w:p>
    <w:p w14:paraId="110A38D3" w14:textId="77777777" w:rsidR="00B13CB0" w:rsidRPr="00D147CF" w:rsidRDefault="00B13CB0" w:rsidP="001D264C">
      <w:pPr>
        <w:shd w:val="clear" w:color="auto" w:fill="FFFFFF"/>
        <w:rPr>
          <w:rFonts w:ascii="Helvetica Neue" w:eastAsia="Times New Roman" w:hAnsi="Helvetica Neue" w:cs="Times New Roman"/>
          <w:i/>
          <w:color w:val="222222"/>
          <w:sz w:val="21"/>
          <w:szCs w:val="21"/>
        </w:rPr>
      </w:pPr>
    </w:p>
    <w:p w14:paraId="402489D8" w14:textId="3F1728B4" w:rsidR="006E1D77" w:rsidRPr="00D147CF" w:rsidRDefault="00D147CF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i/>
          <w:color w:val="000000"/>
        </w:rPr>
      </w:pPr>
      <w:r>
        <w:rPr>
          <w:rFonts w:cs="Cambria"/>
          <w:b/>
          <w:bCs/>
          <w:i/>
          <w:noProof/>
          <w:color w:val="000000"/>
        </w:rPr>
        <w:drawing>
          <wp:inline distT="0" distB="0" distL="0" distR="0" wp14:anchorId="76815A1A" wp14:editId="11942F84">
            <wp:extent cx="5029762" cy="718850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def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62" cy="718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D77" w:rsidRPr="00D147CF" w:rsidSect="00665B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1D264C" w:rsidRDefault="001D264C" w:rsidP="005134C5">
      <w:r>
        <w:separator/>
      </w:r>
    </w:p>
  </w:endnote>
  <w:endnote w:type="continuationSeparator" w:id="0">
    <w:p w14:paraId="7F7E8E97" w14:textId="77777777" w:rsidR="001D264C" w:rsidRDefault="001D264C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1D264C" w:rsidRDefault="001D264C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1D264C" w:rsidRDefault="001D264C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1D264C" w:rsidRDefault="001D264C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1D264C" w:rsidRDefault="001D264C" w:rsidP="005134C5">
      <w:r>
        <w:separator/>
      </w:r>
    </w:p>
  </w:footnote>
  <w:footnote w:type="continuationSeparator" w:id="0">
    <w:p w14:paraId="550FEEDB" w14:textId="77777777" w:rsidR="001D264C" w:rsidRDefault="001D264C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1D264C" w:rsidRDefault="001D264C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1D264C" w:rsidRPr="00760735" w:rsidRDefault="001D264C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1D264C" w:rsidRDefault="001D264C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5C7E"/>
    <w:rsid w:val="00070D14"/>
    <w:rsid w:val="0008368C"/>
    <w:rsid w:val="000A0C94"/>
    <w:rsid w:val="000B42E9"/>
    <w:rsid w:val="000D61EF"/>
    <w:rsid w:val="00153BAE"/>
    <w:rsid w:val="00163F3E"/>
    <w:rsid w:val="001D264C"/>
    <w:rsid w:val="001D357B"/>
    <w:rsid w:val="00223EEA"/>
    <w:rsid w:val="0022787C"/>
    <w:rsid w:val="00244DDA"/>
    <w:rsid w:val="00250898"/>
    <w:rsid w:val="002B0EEB"/>
    <w:rsid w:val="002B32DB"/>
    <w:rsid w:val="002C7D49"/>
    <w:rsid w:val="002E7679"/>
    <w:rsid w:val="00351165"/>
    <w:rsid w:val="003704D3"/>
    <w:rsid w:val="00391D39"/>
    <w:rsid w:val="003950D1"/>
    <w:rsid w:val="003D3AEB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50430D"/>
    <w:rsid w:val="005134C5"/>
    <w:rsid w:val="00515473"/>
    <w:rsid w:val="0059415D"/>
    <w:rsid w:val="005C740E"/>
    <w:rsid w:val="006042B7"/>
    <w:rsid w:val="00613C78"/>
    <w:rsid w:val="006508A7"/>
    <w:rsid w:val="00652F12"/>
    <w:rsid w:val="00665BC3"/>
    <w:rsid w:val="00695BAA"/>
    <w:rsid w:val="006E1D77"/>
    <w:rsid w:val="006E248F"/>
    <w:rsid w:val="006F5FB4"/>
    <w:rsid w:val="007250FB"/>
    <w:rsid w:val="00727840"/>
    <w:rsid w:val="0074258D"/>
    <w:rsid w:val="00760735"/>
    <w:rsid w:val="00763C71"/>
    <w:rsid w:val="007A43D6"/>
    <w:rsid w:val="007B6F30"/>
    <w:rsid w:val="007E4229"/>
    <w:rsid w:val="008D38FF"/>
    <w:rsid w:val="008D7900"/>
    <w:rsid w:val="00947CEB"/>
    <w:rsid w:val="00954B1B"/>
    <w:rsid w:val="00982CAD"/>
    <w:rsid w:val="00982DDD"/>
    <w:rsid w:val="009D7F61"/>
    <w:rsid w:val="00A174DF"/>
    <w:rsid w:val="00A43F8B"/>
    <w:rsid w:val="00A73D64"/>
    <w:rsid w:val="00A945C1"/>
    <w:rsid w:val="00AC63F6"/>
    <w:rsid w:val="00B01611"/>
    <w:rsid w:val="00B13CB0"/>
    <w:rsid w:val="00B23E95"/>
    <w:rsid w:val="00B40337"/>
    <w:rsid w:val="00B42471"/>
    <w:rsid w:val="00B65392"/>
    <w:rsid w:val="00B85949"/>
    <w:rsid w:val="00BB1F4F"/>
    <w:rsid w:val="00BB7098"/>
    <w:rsid w:val="00BD0DD2"/>
    <w:rsid w:val="00BD266E"/>
    <w:rsid w:val="00C05FC8"/>
    <w:rsid w:val="00C350BB"/>
    <w:rsid w:val="00C44BC9"/>
    <w:rsid w:val="00C6693D"/>
    <w:rsid w:val="00CA055B"/>
    <w:rsid w:val="00CB43BB"/>
    <w:rsid w:val="00CD2056"/>
    <w:rsid w:val="00D11633"/>
    <w:rsid w:val="00D147CF"/>
    <w:rsid w:val="00D61581"/>
    <w:rsid w:val="00D859FC"/>
    <w:rsid w:val="00D91D7E"/>
    <w:rsid w:val="00D94601"/>
    <w:rsid w:val="00DC6926"/>
    <w:rsid w:val="00E00357"/>
    <w:rsid w:val="00E361FA"/>
    <w:rsid w:val="00E4350C"/>
    <w:rsid w:val="00E617DF"/>
    <w:rsid w:val="00EE5E46"/>
    <w:rsid w:val="00EE7C8F"/>
    <w:rsid w:val="00F0323C"/>
    <w:rsid w:val="00F146D2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631</Words>
  <Characters>3600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7</cp:revision>
  <cp:lastPrinted>2023-07-19T13:28:00Z</cp:lastPrinted>
  <dcterms:created xsi:type="dcterms:W3CDTF">2023-07-19T13:28:00Z</dcterms:created>
  <dcterms:modified xsi:type="dcterms:W3CDTF">2023-12-01T14:22:00Z</dcterms:modified>
</cp:coreProperties>
</file>